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EC5F8D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82C48" w:rsidRPr="004E7EE2" w:rsidRDefault="00EC5F8D" w:rsidP="00682C4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682C48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682C48" w:rsidRPr="004E7EE2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682C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0348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682C48" w:rsidRPr="004E7EE2"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20  </w:t>
      </w:r>
    </w:p>
    <w:p w:rsidR="00682C48" w:rsidRPr="004E7EE2" w:rsidRDefault="00682C48" w:rsidP="0068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48" w:rsidRPr="004E7EE2" w:rsidRDefault="00682C48" w:rsidP="0068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48" w:rsidRPr="004E7EE2" w:rsidRDefault="00682C48" w:rsidP="00682C4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E2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682C48" w:rsidRPr="004E7EE2" w:rsidRDefault="00682C48" w:rsidP="0068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48" w:rsidRPr="004E7EE2" w:rsidRDefault="00682C48" w:rsidP="0068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48" w:rsidRPr="004E7EE2" w:rsidRDefault="00682C48" w:rsidP="00682C48">
      <w:pPr>
        <w:spacing w:after="0" w:line="240" w:lineRule="auto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r w:rsidRPr="004E7EE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</w:t>
      </w:r>
      <w:hyperlink r:id="rId6" w:history="1">
        <w:r w:rsidRPr="004E7E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 Совет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EE2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682C48" w:rsidRPr="004E7EE2" w:rsidRDefault="00682C48" w:rsidP="0068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 Установить земельный налог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определив ставки земельного налога в следующих размерах: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1.1.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E2">
        <w:rPr>
          <w:rFonts w:ascii="Times New Roman" w:hAnsi="Times New Roman" w:cs="Times New Roman"/>
          <w:sz w:val="28"/>
          <w:szCs w:val="28"/>
        </w:rPr>
        <w:t>1.1.1. закрепленных за физическими и юридическими лицами на условиях осуществления на них жилищного строительства, за исключением индивидуального жилищного строительства.</w:t>
      </w:r>
      <w:proofErr w:type="gramEnd"/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1.2.1.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1.2.3. приобретенных (предоставленных) для личного подсобного хозяйства, индивидуального жилищного строительства, садоводства, огородничества или животноводства, гаражей, погребов, а также дачного хозяйства;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0,7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 которых располагаются здания, строения и сооружения физкультурно-спортивных учреждений (в том числе спортивные школы);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1.4.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 процент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занятых автостоянками;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1.5.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1,5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1.6. 0,05 процента в отношении участков, предоставляемых под строительство и эксплуатацию автомобильных дорог общего пользования 1-3 категории, отнесенных к землям промышленности и иного специального назначения.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Установить, что в отношении земельного участка с более чем одним видом разрешенного использования следует применять налоговую ставку, установленную в отношении того вида разрешенного использования земельного участка, которому соответствует установленная для данного земельного участка кадастровая стоимость (налоговая база).</w:t>
      </w:r>
      <w:proofErr w:type="gramEnd"/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 Установить следующий порядок и сроки уплаты налога: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E2">
        <w:rPr>
          <w:rFonts w:ascii="Times New Roman" w:hAnsi="Times New Roman" w:cs="Times New Roman"/>
          <w:sz w:val="28"/>
          <w:szCs w:val="28"/>
        </w:rPr>
        <w:t>3.1. отчетными периодами для налогоплательщиков - организаций признаются первый квартал, второй квартал и третий квартал календарного года;</w:t>
      </w:r>
      <w:proofErr w:type="gramEnd"/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3.2. налогоплательщиками - организациями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квартала не позднее 5-го числа второго месяца, следующего за отчетным периодом. Сумма налога, подлежащая уплате по итогам налогового периода, уплачивается не позднее 5 февраля года, следующего за истекшим налоговым периодом.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 Предоставить налоговые льготы: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 в виде освобождения от уплаты земельного налога в отношении земельных участков (долей), предоставленных для личного подсобного хозяйства и индивидуального жилищного строительства и не используемых для осуществления предпринимательской деятельности, следующим категориям налогоплательщиков - физических лиц: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4E7EE2">
        <w:rPr>
          <w:rFonts w:ascii="Times New Roman" w:hAnsi="Times New Roman" w:cs="Times New Roman"/>
          <w:sz w:val="28"/>
          <w:szCs w:val="28"/>
        </w:rPr>
        <w:t>4.1.1. Героям Советского Союза, Героям Российской Федерации, полным кавалерам ордена Славы;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4.1.2. ветеранам и инвалидам Великой Отечественной войны, а также ветеранам и инвалидам боевых действий;</w:t>
      </w:r>
    </w:p>
    <w:p w:rsidR="00682C48" w:rsidRPr="004E7EE2" w:rsidRDefault="00682C48" w:rsidP="00682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4E7EE2">
        <w:rPr>
          <w:rFonts w:ascii="Times New Roman" w:hAnsi="Times New Roman" w:cs="Times New Roman"/>
          <w:sz w:val="28"/>
          <w:szCs w:val="28"/>
        </w:rPr>
        <w:t>4.1.3. инвалидам I и II групп инвалидности;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4.1.4. инвалидам с детства;</w:t>
      </w:r>
    </w:p>
    <w:p w:rsidR="00682C48" w:rsidRPr="004E7EE2" w:rsidRDefault="00682C48" w:rsidP="00682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E2">
        <w:rPr>
          <w:rFonts w:ascii="Times New Roman" w:hAnsi="Times New Roman" w:cs="Times New Roman"/>
          <w:sz w:val="28"/>
          <w:szCs w:val="28"/>
        </w:rPr>
        <w:t xml:space="preserve">4.1.5. физическим лицам, имеющим право на получение социальной поддержки в соответствии с </w:t>
      </w:r>
      <w:hyperlink r:id="rId7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8" w:history="1">
        <w:r w:rsidRPr="004E7EE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 Российской Федерации от 18 июня 1992 года N 3061-I), в соответствии с Федеральным </w:t>
      </w:r>
      <w:hyperlink r:id="rId9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E7EE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10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</w:t>
      </w:r>
      <w:r w:rsidRPr="004E7EE2">
        <w:rPr>
          <w:rFonts w:ascii="Times New Roman" w:hAnsi="Times New Roman" w:cs="Times New Roman"/>
          <w:sz w:val="28"/>
          <w:szCs w:val="28"/>
        </w:rPr>
        <w:lastRenderedPageBreak/>
        <w:t>подвергшимся радиационному воздействию вследствие ядерных испытаний на Семипалатинском полигоне";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4.1.6.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4E7EE2">
        <w:rPr>
          <w:rFonts w:ascii="Times New Roman" w:hAnsi="Times New Roman" w:cs="Times New Roman"/>
          <w:sz w:val="28"/>
          <w:szCs w:val="28"/>
        </w:rPr>
        <w:t>4.1.7.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 в виде освобождения от уплаты земельного налога следующим категориям налогоплательщиков: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4.2.1. организациям - в отношении земельных участков, занятых гражданскими захоронениями;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4.2.2. товариществам собственников жилья за земельные участки, расположенные под многоквартирными домами;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4.2.3. гражданам, имеющим трех и более детей, за использование земель, 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огородничества.</w:t>
      </w:r>
    </w:p>
    <w:p w:rsidR="00682C48" w:rsidRPr="004E7EE2" w:rsidRDefault="00682C48" w:rsidP="00682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5. Установить, что налоговые льготы, установленные настоящим решением, не распространяются на земельные участки (части, доли), передаваемые в аренду (пользование).</w:t>
      </w:r>
    </w:p>
    <w:p w:rsidR="00682C48" w:rsidRPr="004E7EE2" w:rsidRDefault="00682C48" w:rsidP="00682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6. Признать утратившими силу </w:t>
      </w:r>
      <w:hyperlink r:id="rId11" w:history="1">
        <w:r w:rsidRPr="004E7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от 14 ноября 2014 г. №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7EE2">
        <w:rPr>
          <w:rFonts w:ascii="Times New Roman" w:hAnsi="Times New Roman" w:cs="Times New Roman"/>
          <w:sz w:val="28"/>
          <w:szCs w:val="28"/>
        </w:rPr>
        <w:t xml:space="preserve"> «О земельном налоге».</w:t>
      </w:r>
    </w:p>
    <w:p w:rsidR="00682C48" w:rsidRPr="004E7EE2" w:rsidRDefault="00682C48" w:rsidP="00682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7. Действие настоящего решения распространяется на правоотношения, возникшие с 1 января 2018 года.</w:t>
      </w:r>
    </w:p>
    <w:p w:rsidR="00682C48" w:rsidRPr="004E7EE2" w:rsidRDefault="00682C48" w:rsidP="00682C48">
      <w:pPr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82C48" w:rsidRPr="004E7EE2" w:rsidRDefault="00682C48" w:rsidP="0068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48" w:rsidRPr="004E7EE2" w:rsidRDefault="00682C48" w:rsidP="0068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C48" w:rsidRPr="004E7EE2" w:rsidRDefault="00682C48" w:rsidP="00682C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2C48" w:rsidRPr="004E7EE2" w:rsidRDefault="00682C48" w:rsidP="00682C48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82C48" w:rsidRPr="004E7EE2" w:rsidRDefault="00682C48" w:rsidP="00682C48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7E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А.Р. Гарифуллин</w:t>
      </w:r>
    </w:p>
    <w:p w:rsidR="00682C48" w:rsidRPr="004D0D35" w:rsidRDefault="00682C48" w:rsidP="0068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48" w:rsidRDefault="00682C48" w:rsidP="0068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82C48" w:rsidRDefault="00682C48" w:rsidP="0068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82C48" w:rsidRDefault="00682C48" w:rsidP="0068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82C48" w:rsidRDefault="00682C48" w:rsidP="0068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82C48" w:rsidRPr="00C462ED" w:rsidRDefault="00682C48" w:rsidP="00682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82C48" w:rsidRPr="00C462ED" w:rsidRDefault="00682C48" w:rsidP="00682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8E09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70348"/>
    <w:rsid w:val="001B0D76"/>
    <w:rsid w:val="001D367C"/>
    <w:rsid w:val="00291D97"/>
    <w:rsid w:val="002D0E13"/>
    <w:rsid w:val="002F34A0"/>
    <w:rsid w:val="00325EFF"/>
    <w:rsid w:val="003A0DCE"/>
    <w:rsid w:val="003A6A38"/>
    <w:rsid w:val="003B4616"/>
    <w:rsid w:val="00402EA4"/>
    <w:rsid w:val="004272A4"/>
    <w:rsid w:val="00473D86"/>
    <w:rsid w:val="004A12B4"/>
    <w:rsid w:val="005A07EB"/>
    <w:rsid w:val="00601AFB"/>
    <w:rsid w:val="00613FC6"/>
    <w:rsid w:val="00682C48"/>
    <w:rsid w:val="006C32F5"/>
    <w:rsid w:val="007054F4"/>
    <w:rsid w:val="007965C7"/>
    <w:rsid w:val="007F47EC"/>
    <w:rsid w:val="008772EB"/>
    <w:rsid w:val="0089302C"/>
    <w:rsid w:val="008C2490"/>
    <w:rsid w:val="008E091F"/>
    <w:rsid w:val="008F5962"/>
    <w:rsid w:val="00935D63"/>
    <w:rsid w:val="009805B3"/>
    <w:rsid w:val="009B7AE7"/>
    <w:rsid w:val="009D5C7C"/>
    <w:rsid w:val="00A42712"/>
    <w:rsid w:val="00A43D6A"/>
    <w:rsid w:val="00AC5FAD"/>
    <w:rsid w:val="00B04797"/>
    <w:rsid w:val="00BE27E8"/>
    <w:rsid w:val="00C27BD5"/>
    <w:rsid w:val="00C462ED"/>
    <w:rsid w:val="00C7321C"/>
    <w:rsid w:val="00CC7AC4"/>
    <w:rsid w:val="00DE7B26"/>
    <w:rsid w:val="00E666E7"/>
    <w:rsid w:val="00EC5F8D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02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B1F562A84B266170EC6AC7818C24EE29D8C6210921476F9EB3A04173C5C9827EE6B406491370E7u6m4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11" Type="http://schemas.openxmlformats.org/officeDocument/2006/relationships/hyperlink" Target="consultantplus://offline/ref=B58BE84247300012768530A5220B99CFF98AE016BCC5FF4016D39438E87A9CB4vAQ4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10" Type="http://schemas.openxmlformats.org/officeDocument/2006/relationships/hyperlink" Target="consultantplus://offline/ref=0CB1F562A84B266170EC6AC7818C24EE29D9C6200920476F9EB3A04173uCm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1F562A84B266170EC6AC7818C24EE29D9C0230A2F476F9EB3A04173uC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EF15-BC96-4B93-804B-5E50DA1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2018-07-24T06:08:00Z</cp:lastPrinted>
  <dcterms:created xsi:type="dcterms:W3CDTF">2018-07-24T06:04:00Z</dcterms:created>
  <dcterms:modified xsi:type="dcterms:W3CDTF">2018-07-24T06:08:00Z</dcterms:modified>
</cp:coreProperties>
</file>